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76" w:rsidRDefault="0057529C">
      <w:r>
        <w:rPr>
          <w:noProof/>
          <w:color w:val="FFFFFF" w:themeColor="background1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46F501" wp14:editId="4F31F031">
                <wp:simplePos x="0" y="0"/>
                <wp:positionH relativeFrom="column">
                  <wp:posOffset>-510025</wp:posOffset>
                </wp:positionH>
                <wp:positionV relativeFrom="paragraph">
                  <wp:posOffset>-239618</wp:posOffset>
                </wp:positionV>
                <wp:extent cx="10144573" cy="7216345"/>
                <wp:effectExtent l="57150" t="0" r="28575" b="99060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4573" cy="7216345"/>
                          <a:chOff x="0" y="0"/>
                          <a:chExt cx="10144811" cy="7216539"/>
                        </a:xfrm>
                      </wpg:grpSpPr>
                      <wps:wsp>
                        <wps:cNvPr id="1" name="Прямоугольник с двумя вырезанными противолежащими углами 1"/>
                        <wps:cNvSpPr/>
                        <wps:spPr>
                          <a:xfrm>
                            <a:off x="463378" y="0"/>
                            <a:ext cx="9496168" cy="1309490"/>
                          </a:xfrm>
                          <a:prstGeom prst="snip2Diag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6168" w:rsidRPr="0057529C" w:rsidRDefault="009D6168" w:rsidP="009D6168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57529C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Кластерный подход к результатам оценочных процедур</w:t>
                              </w:r>
                            </w:p>
                            <w:p w:rsidR="009D6168" w:rsidRPr="0057529C" w:rsidRDefault="009D6168" w:rsidP="009D6168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57529C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(средний балл по двум обязательным предметам)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6654113" y="1408670"/>
                            <a:ext cx="2631440" cy="79692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6168" w:rsidRPr="00D2644F" w:rsidRDefault="009D6168" w:rsidP="009D616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7529C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Общеобразовательные</w:t>
                              </w:r>
                              <w:r w:rsidRPr="00D2644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529C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учреждения Красноармейского района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4312508" y="2421732"/>
                            <a:ext cx="2631440" cy="79692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6168" w:rsidRPr="00D2644F" w:rsidRDefault="009D6168" w:rsidP="009D6168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264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Общеобразовательные учреждения 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с дневным режимом работы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оединительная линия уступом 7"/>
                        <wps:cNvCnPr/>
                        <wps:spPr>
                          <a:xfrm flipH="1">
                            <a:off x="6067167" y="1902940"/>
                            <a:ext cx="586740" cy="598805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Скругленный прямоугольник 12"/>
                        <wps:cNvSpPr/>
                        <wps:spPr>
                          <a:xfrm>
                            <a:off x="86497" y="3552567"/>
                            <a:ext cx="2613454" cy="1408671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6168" w:rsidRPr="00CA644F" w:rsidRDefault="00510286" w:rsidP="009D6168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Кластер №1</w:t>
                              </w:r>
                            </w:p>
                            <w:p w:rsidR="009D6168" w:rsidRPr="0057529C" w:rsidRDefault="009D6168" w:rsidP="009D6168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CA64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школы с </w:t>
                              </w:r>
                              <w:r w:rsidR="00510286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ИСБШ более 83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Скругленный прямоугольник 13"/>
                        <wps:cNvSpPr/>
                        <wps:spPr>
                          <a:xfrm>
                            <a:off x="3731740" y="3466069"/>
                            <a:ext cx="2501900" cy="137731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6168" w:rsidRPr="00CA644F" w:rsidRDefault="009D6168" w:rsidP="009D6168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CA644F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Кластер №2</w:t>
                              </w:r>
                            </w:p>
                            <w:p w:rsidR="009D6168" w:rsidRDefault="0057529C" w:rsidP="009D6168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Школы, в которых </w:t>
                              </w:r>
                            </w:p>
                            <w:p w:rsidR="0057529C" w:rsidRDefault="005B72F6" w:rsidP="0057529C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ИСБШ от  82 до 84</w:t>
                              </w:r>
                            </w:p>
                            <w:p w:rsidR="0057529C" w:rsidRDefault="0057529C" w:rsidP="0057529C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Скругленный прямоугольник 14"/>
                        <wps:cNvSpPr/>
                        <wps:spPr>
                          <a:xfrm>
                            <a:off x="7519086" y="3466067"/>
                            <a:ext cx="2625725" cy="134048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6168" w:rsidRPr="0057529C" w:rsidRDefault="009D6168" w:rsidP="009D6168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7529C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Кластер №3</w:t>
                              </w:r>
                            </w:p>
                            <w:p w:rsidR="0057529C" w:rsidRDefault="009D6168" w:rsidP="009D6168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A64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7529C" w:rsidRPr="00CA64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Ш</w:t>
                              </w:r>
                              <w:r w:rsidRPr="00CA64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колы</w:t>
                              </w:r>
                              <w:r w:rsidR="0057529C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, в которых ИСБШ менее 82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278027" y="5090461"/>
                            <a:ext cx="2026285" cy="184804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B72F6" w:rsidRDefault="0016011E" w:rsidP="00E36961">
                              <w:pPr>
                                <w:pBdr>
                                  <w:bottom w:val="single" w:sz="4" w:space="0" w:color="auto"/>
                                </w:pBdr>
                                <w:shd w:val="clear" w:color="auto" w:fill="00B050"/>
                                <w:spacing w:after="0"/>
                                <w:ind w:left="7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5B72F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10286">
                                <w:rPr>
                                  <w:b/>
                                  <w:sz w:val="28"/>
                                  <w:szCs w:val="28"/>
                                </w:rPr>
                                <w:t>№9-78,6</w:t>
                              </w:r>
                            </w:p>
                            <w:p w:rsidR="00510286" w:rsidRDefault="00E36961" w:rsidP="00510286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№10-75,3</w:t>
                              </w:r>
                            </w:p>
                            <w:p w:rsidR="00510286" w:rsidRDefault="00510286" w:rsidP="00510286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№6-75,2</w:t>
                              </w:r>
                            </w:p>
                            <w:p w:rsidR="0016011E" w:rsidRDefault="0016011E" w:rsidP="00510286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№1-74,3</w:t>
                              </w:r>
                            </w:p>
                            <w:p w:rsidR="0016011E" w:rsidRDefault="0016011E" w:rsidP="00510286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№5-69,8</w:t>
                              </w:r>
                            </w:p>
                            <w:p w:rsidR="0016011E" w:rsidRPr="00BB27D4" w:rsidRDefault="0016011E" w:rsidP="00ED0487">
                              <w:pPr>
                                <w:shd w:val="clear" w:color="auto" w:fill="FF0000"/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№8-66,6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3997237" y="5176545"/>
                            <a:ext cx="1933575" cy="20399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85777" w:rsidRDefault="00ED0487" w:rsidP="00ED0487">
                              <w:pPr>
                                <w:shd w:val="clear" w:color="auto" w:fill="00B05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№19- 74,1</w:t>
                              </w:r>
                            </w:p>
                            <w:p w:rsidR="00ED0487" w:rsidRDefault="00ED0487" w:rsidP="009D6168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№11 – </w:t>
                              </w:r>
                              <w:r w:rsidR="00CB24C0">
                                <w:rPr>
                                  <w:b/>
                                  <w:sz w:val="24"/>
                                  <w:szCs w:val="24"/>
                                </w:rPr>
                                <w:t>71,2</w:t>
                              </w:r>
                            </w:p>
                            <w:p w:rsidR="00ED0487" w:rsidRDefault="00ED0487" w:rsidP="009D6168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№4-70,2</w:t>
                              </w:r>
                            </w:p>
                            <w:p w:rsidR="00ED0487" w:rsidRDefault="00ED0487" w:rsidP="009D6168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№7-69,</w:t>
                              </w:r>
                              <w:r w:rsidR="00E36961">
                                <w:rPr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:rsidR="00ED0487" w:rsidRDefault="00ED0487" w:rsidP="009D6168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№12 -69,1</w:t>
                              </w:r>
                            </w:p>
                            <w:p w:rsidR="00ED0487" w:rsidRPr="00785777" w:rsidRDefault="00ED0487" w:rsidP="00ED0487">
                              <w:pPr>
                                <w:shd w:val="clear" w:color="auto" w:fill="FF000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№39-</w:t>
                              </w:r>
                              <w:r w:rsidR="00CB24C0">
                                <w:rPr>
                                  <w:b/>
                                  <w:sz w:val="24"/>
                                  <w:szCs w:val="24"/>
                                </w:rPr>
                                <w:t>68</w:t>
                              </w:r>
                              <w:bookmarkStart w:id="0" w:name="_GoBack"/>
                              <w:bookmarkEnd w:id="0"/>
                            </w:p>
                            <w:p w:rsidR="00785777" w:rsidRPr="00BB27D4" w:rsidRDefault="00785777" w:rsidP="009D616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7803292" y="5016843"/>
                            <a:ext cx="2014151" cy="20256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20194" w:rsidRDefault="00ED0487" w:rsidP="00ED0487">
                              <w:pPr>
                                <w:shd w:val="clear" w:color="auto" w:fill="00B05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№18-75,1</w:t>
                              </w:r>
                            </w:p>
                            <w:p w:rsidR="00ED0487" w:rsidRDefault="00ED0487" w:rsidP="00ED048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№55 -72,2</w:t>
                              </w:r>
                            </w:p>
                            <w:p w:rsidR="00CB24C0" w:rsidRDefault="00CB24C0" w:rsidP="00CB24C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№15-69,6</w:t>
                              </w:r>
                            </w:p>
                            <w:p w:rsidR="00CB24C0" w:rsidRDefault="00CB24C0" w:rsidP="00ED048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№14-69,5</w:t>
                              </w:r>
                            </w:p>
                            <w:p w:rsidR="00ED0487" w:rsidRDefault="00F44EED" w:rsidP="00ED0487">
                              <w:pPr>
                                <w:shd w:val="clear" w:color="auto" w:fill="FF000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</w:t>
                              </w:r>
                              <w:r w:rsidR="00ED0487">
                                <w:rPr>
                                  <w:b/>
                                  <w:sz w:val="28"/>
                                  <w:szCs w:val="28"/>
                                </w:rPr>
                                <w:t>28</w:t>
                              </w:r>
                              <w:r w:rsidR="00CB24C0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-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B24C0">
                                <w:rPr>
                                  <w:b/>
                                  <w:sz w:val="28"/>
                                  <w:szCs w:val="28"/>
                                </w:rPr>
                                <w:t>60,7</w:t>
                              </w:r>
                            </w:p>
                            <w:p w:rsidR="00ED0487" w:rsidRPr="00C04437" w:rsidRDefault="00ED0487" w:rsidP="009D616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0" y="1445740"/>
                            <a:ext cx="4541108" cy="80264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D6168" w:rsidRDefault="009D6168" w:rsidP="009D616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B27D4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Группировка школ</w:t>
                              </w:r>
                            </w:p>
                            <w:p w:rsidR="009D6168" w:rsidRPr="0057529C" w:rsidRDefault="009D6168" w:rsidP="0057529C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7529C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по </w:t>
                              </w:r>
                              <w:r w:rsidR="0057529C" w:rsidRPr="0057529C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индексу социального благополучия школы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4" o:spid="_x0000_s1026" style="position:absolute;margin-left:-40.15pt;margin-top:-18.85pt;width:798.8pt;height:568.2pt;z-index:251659264;mso-width-relative:margin;mso-height-relative:margin" coordsize="101448,7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">
                <v:shape id="Прямоугольник с двумя вырезанными противолежащими углами 1" o:spid="_x0000_s1027" style="position:absolute;left:4633;width:94962;height:13094;visibility:visible;mso-wrap-style:square;v-text-anchor:middle" coordsize="9496168,1309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Tnr8A&#10;AADaAAAADwAAAGRycy9kb3ducmV2LnhtbERPTYvCMBC9C/6HMMLebOoeXKlGkeKCIAirHnocmrEp&#10;NpPSZGt3f70RBE/D433OajPYRvTU+dqxglmSgiAuna65UnA5f08XIHxA1tg4JgV/5GGzHo9WmGl3&#10;5x/qT6ESMYR9hgpMCG0mpS8NWfSJa4kjd3WdxRBhV0nd4T2G20Z+pulcWqw5NhhsKTdU3k6/VsHu&#10;8C+LfeC8r/OvondHI4vUKPUxGbZLEIGG8Ba/3Hsd58PzleeV6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49OevwAAANoAAAAPAAAAAAAAAAAAAAAAAJgCAABkcnMvZG93bnJl&#10;di54bWxQSwUGAAAAAAQABAD1AAAAhAMAAAAA&#10;" adj="-11796480,,5400" path="m,l9277915,r218253,218253l9496168,1309490r,l218253,1309490,,1091237,,xe" fillcolor="#4f81bd" strokecolor="#385d8a" strokeweight="2pt">
                  <v:stroke joinstyle="miter"/>
                  <v:formulas/>
                  <v:path arrowok="t" o:connecttype="custom" o:connectlocs="0,0;9277915,0;9496168,218253;9496168,1309490;9496168,1309490;218253,1309490;0,1091237;0,0" o:connectangles="0,0,0,0,0,0,0,0" textboxrect="0,0,9496168,1309490"/>
                  <v:textbox>
                    <w:txbxContent>
                      <w:p w:rsidR="009D6168" w:rsidRPr="0057529C" w:rsidRDefault="009D6168" w:rsidP="009D6168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57529C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Кластерный подход к результатам оценочных процедур</w:t>
                        </w:r>
                      </w:p>
                      <w:p w:rsidR="009D6168" w:rsidRPr="0057529C" w:rsidRDefault="009D6168" w:rsidP="009D6168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57529C">
                          <w:rPr>
                            <w:color w:val="FFFFFF" w:themeColor="background1"/>
                            <w:sz w:val="40"/>
                            <w:szCs w:val="40"/>
                          </w:rPr>
                          <w:t xml:space="preserve">(средний балл по двум обязательным предметам) </w:t>
                        </w:r>
                      </w:p>
                    </w:txbxContent>
                  </v:textbox>
                </v:shape>
                <v:roundrect id="Скругленный прямоугольник 2" o:spid="_x0000_s1028" style="position:absolute;left:66541;top:14086;width:26314;height:79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q9cMA&#10;AADaAAAADwAAAGRycy9kb3ducmV2LnhtbESPS4vCQBCE7wv+h6EFL8s60QVxY0YJguDBRXxcvLWZ&#10;zmM30xMyo8Z/7wiCx6KqvqKSRWdqcaXWVZYVjIYRCOLM6ooLBcfD6msKwnlkjbVlUnAnB4t57yPB&#10;WNsb7+i694UIEHYxKii9b2IpXVaSQTe0DXHwctsa9EG2hdQt3gLc1HIcRRNpsOKwUGJDy5Ky//3F&#10;KPhF/ql8elpv5Gd6+Ft9y212zpUa9Lt0BsJT59/hV3utFYzheSXc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Jq9cMAAADaAAAADwAAAAAAAAAAAAAAAACYAgAAZHJzL2Rv&#10;d25yZXYueG1sUEsFBgAAAAAEAAQA9QAAAIgDAAAAAA==&#10;" fillcolor="#4f81bd" strokecolor="#385d8a" strokeweight="2pt">
                  <v:textbox>
                    <w:txbxContent>
                      <w:p w:rsidR="009D6168" w:rsidRPr="00D2644F" w:rsidRDefault="009D6168" w:rsidP="009D616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7529C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Общеобразовательные</w:t>
                        </w:r>
                        <w:r w:rsidRPr="00D2644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57529C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учреждения Красноармейского района</w:t>
                        </w:r>
                      </w:p>
                    </w:txbxContent>
                  </v:textbox>
                </v:roundrect>
                <v:roundrect id="Скругленный прямоугольник 4" o:spid="_x0000_s1029" style="position:absolute;left:43125;top:24217;width:26314;height:79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XGsMA&#10;AADaAAAADwAAAGRycy9kb3ducmV2LnhtbESPQYvCMBSE78L+h/AEL4umqyJr1yhFEDwoYt2Lt2fz&#10;bLs2L6WJWv+9ERY8DjPzDTNbtKYSN2pcaVnB1yACQZxZXXKu4Pew6n+DcB5ZY2WZFDzIwWL+0Zlh&#10;rO2d93RLfS4ChF2MCgrv61hKlxVk0A1sTRy8s20M+iCbXOoG7wFuKjmMook0WHJYKLCmZUHZJb0a&#10;BVvkaemT43ojP5PD32okd9nprFSv2yY/IDy1/h3+b6+1gjG8ro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XGsMAAADaAAAADwAAAAAAAAAAAAAAAACYAgAAZHJzL2Rv&#10;d25yZXYueG1sUEsFBgAAAAAEAAQA9QAAAIgDAAAAAA==&#10;" fillcolor="#4f81bd" strokecolor="#385d8a" strokeweight="2pt">
                  <v:textbox>
                    <w:txbxContent>
                      <w:p w:rsidR="009D6168" w:rsidRPr="00D2644F" w:rsidRDefault="009D6168" w:rsidP="009D6168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264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Общеобразовательные учреждения 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с дневным режимом работы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7" o:spid="_x0000_s1030" type="#_x0000_t34" style="position:absolute;left:60671;top:19029;width:5868;height:5988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DyF8MAAADaAAAADwAAAGRycy9kb3ducmV2LnhtbESPQWvCQBSE7wX/w/KE3upGQSvRVaJQ&#10;6KFFjILXZ/aZBLNvw+42Sf99VxB6HGbmG2a9HUwjOnK+tqxgOklAEBdW11wqOJ8+3pYgfEDW2Fgm&#10;Bb/kYbsZvawx1bbnI3V5KEWEsE9RQRVCm0rpi4oM+oltiaN3s85giNKVUjvsI9w0cpYkC2mw5rhQ&#10;YUv7iop7/mMUHL6/Lrf9cje4LL/OjvN53zVtptTreMhWIAIN4T/8bH9qBe/wuBJv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w8hfDAAAA2gAAAA8AAAAAAAAAAAAA&#10;AAAAoQIAAGRycy9kb3ducmV2LnhtbFBLBQYAAAAABAAEAPkAAACRAwAAAAA=&#10;" strokecolor="#4a7ebb"/>
                <v:roundrect id="Скругленный прямоугольник 12" o:spid="_x0000_s1031" style="position:absolute;left:864;top:35525;width:26135;height:140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7tQcEA&#10;AADbAAAADwAAAGRycy9kb3ducmV2LnhtbERPS4vCMBC+L/gfwgheljXVBXFroxRB8OAiPi7exmb6&#10;2G0mpYla/70RBG/z8T0nWXSmFldqXWVZwWgYgSDOrK64UHA8rL6mIJxH1lhbJgV3crCY9z4SjLW9&#10;8Y6ue1+IEMIuRgWl900spctKMuiGtiEOXG5bgz7AtpC6xVsIN7UcR9FEGqw4NJTY0LKk7H9/MQp+&#10;kX8qn57WG/mZHv5W33KbnXOlBv0unYHw1Pm3+OVe6zB/DM9fw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O7UHBAAAA2wAAAA8AAAAAAAAAAAAAAAAAmAIAAGRycy9kb3du&#10;cmV2LnhtbFBLBQYAAAAABAAEAPUAAACGAwAAAAA=&#10;" fillcolor="#4f81bd" strokecolor="#385d8a" strokeweight="2pt">
                  <v:textbox>
                    <w:txbxContent>
                      <w:p w:rsidR="009D6168" w:rsidRPr="00CA644F" w:rsidRDefault="00510286" w:rsidP="009D6168">
                        <w:pPr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Кластер №1</w:t>
                        </w:r>
                      </w:p>
                      <w:p w:rsidR="009D6168" w:rsidRPr="0057529C" w:rsidRDefault="009D6168" w:rsidP="009D6168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A64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школы с </w:t>
                        </w:r>
                        <w:r w:rsidR="00510286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ИСБШ более 83</w:t>
                        </w:r>
                      </w:p>
                    </w:txbxContent>
                  </v:textbox>
                </v:roundrect>
                <v:roundrect id="Скругленный прямоугольник 13" o:spid="_x0000_s1032" style="position:absolute;left:37317;top:34660;width:25019;height:137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JI2sEA&#10;AADbAAAADwAAAGRycy9kb3ducmV2LnhtbERPS4vCMBC+C/6HMIIXWVNXELc2ShEED4r4uHgbm+lj&#10;t5mUJqv135uFBW/z8T0nWXWmFndqXWVZwWQcgSDOrK64UHA5bz7mIJxH1lhbJgVPcrBa9nsJxto+&#10;+Ej3ky9ECGEXo4LS+yaW0mUlGXRj2xAHLretQR9gW0jd4iOEm1p+RtFMGqw4NJTY0Lqk7Of0axTs&#10;kb8qn163OzlKz9+bqTxkt1yp4aBLFyA8df4t/ndvdZg/hb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SNrBAAAA2wAAAA8AAAAAAAAAAAAAAAAAmAIAAGRycy9kb3du&#10;cmV2LnhtbFBLBQYAAAAABAAEAPUAAACGAwAAAAA=&#10;" fillcolor="#4f81bd" strokecolor="#385d8a" strokeweight="2pt">
                  <v:textbox>
                    <w:txbxContent>
                      <w:p w:rsidR="009D6168" w:rsidRPr="00CA644F" w:rsidRDefault="009D6168" w:rsidP="009D6168">
                        <w:pPr>
                          <w:spacing w:line="240" w:lineRule="auto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CA644F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Кластер №2</w:t>
                        </w:r>
                      </w:p>
                      <w:p w:rsidR="009D6168" w:rsidRDefault="0057529C" w:rsidP="009D6168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Школы, в которых </w:t>
                        </w:r>
                      </w:p>
                      <w:p w:rsidR="0057529C" w:rsidRDefault="005B72F6" w:rsidP="0057529C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ИСБШ от  82 до 84</w:t>
                        </w:r>
                      </w:p>
                      <w:p w:rsidR="0057529C" w:rsidRDefault="0057529C" w:rsidP="0057529C">
                        <w:pPr>
                          <w:spacing w:line="240" w:lineRule="auto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4" o:spid="_x0000_s1033" style="position:absolute;left:75190;top:34660;width:26258;height:134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QrsEA&#10;AADbAAAADwAAAGRycy9kb3ducmV2LnhtbERPTYvCMBC9C/sfwgheFk1XRdauUYogeFDEuhdvYzO2&#10;XZtJaaLWf2+EBW/zeJ8zW7SmEjdqXGlZwdcgAkGcWV1yruD3sOp/g3AeWWNlmRQ8yMFi/tGZYazt&#10;nfd0S30uQgi7GBUU3texlC4ryKAb2Jo4cGfbGPQBNrnUDd5DuKnkMIom0mDJoaHAmpYFZZf0ahRs&#10;kaelT47rjfxMDn+rkdxlp7NSvW6b/IDw1Pq3+N+91mH+GF6/h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r0K7BAAAA2wAAAA8AAAAAAAAAAAAAAAAAmAIAAGRycy9kb3du&#10;cmV2LnhtbFBLBQYAAAAABAAEAPUAAACGAwAAAAA=&#10;" fillcolor="#4f81bd" strokecolor="#385d8a" strokeweight="2pt">
                  <v:textbox>
                    <w:txbxContent>
                      <w:p w:rsidR="009D6168" w:rsidRPr="0057529C" w:rsidRDefault="009D6168" w:rsidP="009D6168">
                        <w:pPr>
                          <w:spacing w:line="240" w:lineRule="auto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7529C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Кластер №3</w:t>
                        </w:r>
                      </w:p>
                      <w:p w:rsidR="0057529C" w:rsidRDefault="009D6168" w:rsidP="009D6168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A64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57529C" w:rsidRPr="00CA64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Ш</w:t>
                        </w:r>
                        <w:r w:rsidRPr="00CA64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колы</w:t>
                        </w:r>
                        <w:r w:rsidR="0057529C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, в которых ИСБШ менее 82</w:t>
                        </w:r>
                      </w:p>
                    </w:txbxContent>
                  </v:textbox>
                </v:roundrect>
                <v:rect id="Прямоугольник 20" o:spid="_x0000_s1034" style="position:absolute;left:2780;top:50904;width:20263;height:18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+Aob8A&#10;AADbAAAADwAAAGRycy9kb3ducmV2LnhtbERPTYvCMBC9C/6HMMLeNK2HZalGERdB9KQVvQ7N2JRt&#10;JiWJte6v3xwWPD7e93I92Fb05EPjWEE+y0AQV043XCu4lLvpF4gQkTW2jknBiwKsV+PREgvtnnyi&#10;/hxrkUI4FKjAxNgVUobKkMUwcx1x4u7OW4wJ+lpqj88Ubls5z7JPabHh1GCwo62h6uf8sAoOv+iP&#10;5a38zremv+bX02Z3oFqpj8mwWYCINMS3+N+91wrmaX36kn6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74ChvwAAANsAAAAPAAAAAAAAAAAAAAAAAJgCAABkcnMvZG93bnJl&#10;di54bWxQSwUGAAAAAAQABAD1AAAAhAMAAAAA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5B72F6" w:rsidRDefault="0016011E" w:rsidP="00E36961">
                        <w:pPr>
                          <w:pBdr>
                            <w:bottom w:val="single" w:sz="4" w:space="0" w:color="auto"/>
                          </w:pBdr>
                          <w:shd w:val="clear" w:color="auto" w:fill="00B050"/>
                          <w:spacing w:after="0"/>
                          <w:ind w:left="7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  <w:r w:rsidR="005B72F6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510286">
                          <w:rPr>
                            <w:b/>
                            <w:sz w:val="28"/>
                            <w:szCs w:val="28"/>
                          </w:rPr>
                          <w:t>№9-78,6</w:t>
                        </w:r>
                      </w:p>
                      <w:p w:rsidR="00510286" w:rsidRDefault="00E36961" w:rsidP="00510286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№10-75,3</w:t>
                        </w:r>
                      </w:p>
                      <w:p w:rsidR="00510286" w:rsidRDefault="00510286" w:rsidP="00510286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№6-75,2</w:t>
                        </w:r>
                      </w:p>
                      <w:p w:rsidR="0016011E" w:rsidRDefault="0016011E" w:rsidP="00510286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№1-74,3</w:t>
                        </w:r>
                      </w:p>
                      <w:p w:rsidR="0016011E" w:rsidRDefault="0016011E" w:rsidP="00510286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№5-69,8</w:t>
                        </w:r>
                      </w:p>
                      <w:p w:rsidR="0016011E" w:rsidRPr="00BB27D4" w:rsidRDefault="0016011E" w:rsidP="00ED0487">
                        <w:pPr>
                          <w:shd w:val="clear" w:color="auto" w:fill="FF0000"/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№8-66,6</w:t>
                        </w:r>
                      </w:p>
                    </w:txbxContent>
                  </v:textbox>
                </v:rect>
                <v:rect id="Прямоугольник 21" o:spid="_x0000_s1035" style="position:absolute;left:39972;top:51765;width:19336;height:20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lOsIA&#10;AADbAAAADwAAAGRycy9kb3ducmV2LnhtbESPQYvCMBSE74L/ITxhb5rWgyxdo4giiJ60i3t9NM+m&#10;2LyUJNa6v36zsLDHYWa+YZbrwbaiJx8axwryWQaCuHK64VrBZ7mfvoMIEVlj65gUvCjAejUeLbHQ&#10;7sln6i+xFgnCoUAFJsaukDJUhiyGmeuIk3dz3mJM0tdSe3wmuG3lPMsW0mLDacFgR1tD1f3ysAqO&#10;3+hP5Ve5y7emv+bX82Z/pFqpt8mw+QARaYj/4b/2QSuY5/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yU6wgAAANsAAAAPAAAAAAAAAAAAAAAAAJgCAABkcnMvZG93&#10;bnJldi54bWxQSwUGAAAAAAQABAD1AAAAhwMAAAAA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785777" w:rsidRDefault="00ED0487" w:rsidP="00ED0487">
                        <w:pPr>
                          <w:shd w:val="clear" w:color="auto" w:fill="00B05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№19- 74,1</w:t>
                        </w:r>
                      </w:p>
                      <w:p w:rsidR="00ED0487" w:rsidRDefault="00ED0487" w:rsidP="009D616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№11 – </w:t>
                        </w:r>
                        <w:r w:rsidR="00CB24C0">
                          <w:rPr>
                            <w:b/>
                            <w:sz w:val="24"/>
                            <w:szCs w:val="24"/>
                          </w:rPr>
                          <w:t>71,2</w:t>
                        </w:r>
                      </w:p>
                      <w:p w:rsidR="00ED0487" w:rsidRDefault="00ED0487" w:rsidP="009D616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№4-70,2</w:t>
                        </w:r>
                      </w:p>
                      <w:p w:rsidR="00ED0487" w:rsidRDefault="00ED0487" w:rsidP="009D616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№7-69,</w:t>
                        </w:r>
                        <w:r w:rsidR="00E36961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  <w:p w:rsidR="00ED0487" w:rsidRDefault="00ED0487" w:rsidP="009D616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№12 -69,1</w:t>
                        </w:r>
                      </w:p>
                      <w:p w:rsidR="00ED0487" w:rsidRPr="00785777" w:rsidRDefault="00ED0487" w:rsidP="00ED0487">
                        <w:pPr>
                          <w:shd w:val="clear" w:color="auto" w:fill="FF000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№39-</w:t>
                        </w:r>
                        <w:r w:rsidR="00CB24C0">
                          <w:rPr>
                            <w:b/>
                            <w:sz w:val="24"/>
                            <w:szCs w:val="24"/>
                          </w:rPr>
                          <w:t>68</w:t>
                        </w:r>
                      </w:p>
                      <w:p w:rsidR="00785777" w:rsidRPr="00BB27D4" w:rsidRDefault="00785777" w:rsidP="009D616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Прямоугольник 22" o:spid="_x0000_s1036" style="position:absolute;left:78032;top:50168;width:20142;height:20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7TcMA&#10;AADbAAAADwAAAGRycy9kb3ducmV2LnhtbESPwWrDMBBE74H+g9hAb4lsH0pxohiTECjpKXFJrou1&#10;tUytlZFUx+3XV4VCj8PMvGG21WwHMZEPvWMF+ToDQdw63XOn4K05rp5BhIiscXBMCr4oQLV7WGyx&#10;1O7OZ5ousRMJwqFEBSbGsZQytIYshrUbiZP37rzFmKTvpPZ4T3A7yCLLnqTFntOCwZH2htqPy6dV&#10;cPpG/9rcmkO+N9M1v57r44k6pR6Xc70BEWmO/+G/9otWUBTw+yX9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G7TcMAAADbAAAADwAAAAAAAAAAAAAAAACYAgAAZHJzL2Rv&#10;d25yZXYueG1sUEsFBgAAAAAEAAQA9QAAAIgDAAAAAA==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320194" w:rsidRDefault="00ED0487" w:rsidP="00ED0487">
                        <w:pPr>
                          <w:shd w:val="clear" w:color="auto" w:fill="00B05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№18-75,1</w:t>
                        </w:r>
                      </w:p>
                      <w:p w:rsidR="00ED0487" w:rsidRDefault="00ED0487" w:rsidP="00ED048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№55 -72,2</w:t>
                        </w:r>
                      </w:p>
                      <w:p w:rsidR="00CB24C0" w:rsidRDefault="00CB24C0" w:rsidP="00CB24C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№15-69,6</w:t>
                        </w:r>
                      </w:p>
                      <w:p w:rsidR="00CB24C0" w:rsidRDefault="00CB24C0" w:rsidP="00ED048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№14-69,5</w:t>
                        </w:r>
                      </w:p>
                      <w:p w:rsidR="00ED0487" w:rsidRDefault="00F44EED" w:rsidP="00ED0487">
                        <w:pPr>
                          <w:shd w:val="clear" w:color="auto" w:fill="FF000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</w:t>
                        </w:r>
                        <w:r w:rsidR="00ED0487">
                          <w:rPr>
                            <w:b/>
                            <w:sz w:val="28"/>
                            <w:szCs w:val="28"/>
                          </w:rPr>
                          <w:t>28</w:t>
                        </w:r>
                        <w:r w:rsidR="00CB24C0">
                          <w:rPr>
                            <w:b/>
                            <w:sz w:val="28"/>
                            <w:szCs w:val="28"/>
                          </w:rPr>
                          <w:t xml:space="preserve"> -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CB24C0">
                          <w:rPr>
                            <w:b/>
                            <w:sz w:val="28"/>
                            <w:szCs w:val="28"/>
                          </w:rPr>
                          <w:t>60,7</w:t>
                        </w:r>
                      </w:p>
                      <w:p w:rsidR="00ED0487" w:rsidRPr="00C04437" w:rsidRDefault="00ED0487" w:rsidP="009D616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3" o:spid="_x0000_s1037" type="#_x0000_t202" style="position:absolute;top:14457;width:45411;height:8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OycMA&#10;AADbAAAADwAAAGRycy9kb3ducmV2LnhtbESPzWrDMBCE74G8g9hAb4mcFEpwIpv8UJpToXGTXBdr&#10;a5lKK8dSE/ftq0Khx2FmvmHW5eCsuFEfWs8K5rMMBHHtdcuNgvfqeboEESKyRuuZFHxTgLIYj9aY&#10;a3/nN7odYyMShEOOCkyMXS5lqA05DDPfESfvw/cOY5J9I3WP9wR3Vi6y7Ek6bDktGOxoZ6j+PH45&#10;BfXBydfzdVuZZafdHu3p8lJZpR4mw2YFItIQ/8N/7YNWsHiE3y/p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MOycMAAADbAAAADwAAAAAAAAAAAAAAAACYAgAAZHJzL2Rv&#10;d25yZXYueG1sUEsFBgAAAAAEAAQA9QAAAIgDAAAAAA==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9D6168" w:rsidRDefault="009D6168" w:rsidP="009D616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B27D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Группировка школ</w:t>
                        </w:r>
                      </w:p>
                      <w:p w:rsidR="009D6168" w:rsidRPr="0057529C" w:rsidRDefault="009D6168" w:rsidP="0057529C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57529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по </w:t>
                        </w:r>
                        <w:r w:rsidR="0057529C" w:rsidRPr="0057529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индексу социального благополучия школы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D6168" w:rsidRDefault="009D6168"/>
    <w:p w:rsidR="009D6168" w:rsidRPr="00D2644F" w:rsidRDefault="009D6168" w:rsidP="009D6168">
      <w:pPr>
        <w:jc w:val="center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работы</w:t>
      </w:r>
    </w:p>
    <w:p w:rsidR="009D6168" w:rsidRDefault="0057529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8FCED" wp14:editId="5F4BD195">
                <wp:simplePos x="0" y="0"/>
                <wp:positionH relativeFrom="column">
                  <wp:posOffset>3706495</wp:posOffset>
                </wp:positionH>
                <wp:positionV relativeFrom="paragraph">
                  <wp:posOffset>2129054</wp:posOffset>
                </wp:positionV>
                <wp:extent cx="5238750" cy="426085"/>
                <wp:effectExtent l="0" t="0" r="19050" b="31115"/>
                <wp:wrapNone/>
                <wp:docPr id="18" name="Соединительная линия уступ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426085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291.85pt;margin-top:167.65pt;width:412.5pt;height:3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64E64" wp14:editId="247A486B">
                <wp:simplePos x="0" y="0"/>
                <wp:positionH relativeFrom="column">
                  <wp:posOffset>1250813</wp:posOffset>
                </wp:positionH>
                <wp:positionV relativeFrom="paragraph">
                  <wp:posOffset>1707687</wp:posOffset>
                </wp:positionV>
                <wp:extent cx="2551569" cy="735131"/>
                <wp:effectExtent l="0" t="0" r="20320" b="27305"/>
                <wp:wrapNone/>
                <wp:docPr id="8" name="Соединительная линия уступом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1569" cy="735131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8" o:spid="_x0000_s1026" type="#_x0000_t34" style="position:absolute;margin-left:98.5pt;margin-top:134.45pt;width:200.9pt;height:57.9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AB6A9" wp14:editId="7DDE4A55">
                <wp:simplePos x="0" y="0"/>
                <wp:positionH relativeFrom="column">
                  <wp:posOffset>3666559</wp:posOffset>
                </wp:positionH>
                <wp:positionV relativeFrom="paragraph">
                  <wp:posOffset>1707687</wp:posOffset>
                </wp:positionV>
                <wp:extent cx="80319" cy="766022"/>
                <wp:effectExtent l="0" t="0" r="15240" b="34290"/>
                <wp:wrapNone/>
                <wp:docPr id="3" name="Соединительная линия уступ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319" cy="766022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" o:spid="_x0000_s1026" type="#_x0000_t34" style="position:absolute;margin-left:288.7pt;margin-top:134.45pt;width:6.3pt;height:60.3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" strokecolor="#4579b8 [3044]"/>
            </w:pict>
          </mc:Fallback>
        </mc:AlternateContent>
      </w:r>
    </w:p>
    <w:sectPr w:rsidR="009D6168" w:rsidSect="009D616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FA8"/>
    <w:multiLevelType w:val="hybridMultilevel"/>
    <w:tmpl w:val="EA100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410DD"/>
    <w:multiLevelType w:val="hybridMultilevel"/>
    <w:tmpl w:val="A6CC54A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68"/>
    <w:rsid w:val="0016011E"/>
    <w:rsid w:val="001E5C28"/>
    <w:rsid w:val="002F1EE2"/>
    <w:rsid w:val="00320194"/>
    <w:rsid w:val="00343076"/>
    <w:rsid w:val="003B7F50"/>
    <w:rsid w:val="004D2A41"/>
    <w:rsid w:val="00510286"/>
    <w:rsid w:val="0057529C"/>
    <w:rsid w:val="005B72F6"/>
    <w:rsid w:val="0064026D"/>
    <w:rsid w:val="00785777"/>
    <w:rsid w:val="007D0D7B"/>
    <w:rsid w:val="009D6168"/>
    <w:rsid w:val="00A4585A"/>
    <w:rsid w:val="00C412A3"/>
    <w:rsid w:val="00C67E31"/>
    <w:rsid w:val="00CB24C0"/>
    <w:rsid w:val="00D25B6D"/>
    <w:rsid w:val="00DD4DC2"/>
    <w:rsid w:val="00E36961"/>
    <w:rsid w:val="00E63760"/>
    <w:rsid w:val="00ED0487"/>
    <w:rsid w:val="00ED7319"/>
    <w:rsid w:val="00F4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 Красноармейский</dc:creator>
  <cp:lastModifiedBy>УО Красноармейский</cp:lastModifiedBy>
  <cp:revision>2</cp:revision>
  <cp:lastPrinted>2017-08-03T08:51:00Z</cp:lastPrinted>
  <dcterms:created xsi:type="dcterms:W3CDTF">2019-07-31T06:21:00Z</dcterms:created>
  <dcterms:modified xsi:type="dcterms:W3CDTF">2019-07-31T06:21:00Z</dcterms:modified>
</cp:coreProperties>
</file>